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13C8" w14:textId="530ED98D" w:rsidR="00C97E13" w:rsidRPr="00710B88" w:rsidRDefault="001A2FB4" w:rsidP="00C97E13">
      <w:pPr>
        <w:rPr>
          <w:b/>
          <w:bCs/>
          <w:lang w:val="en-US"/>
        </w:rPr>
      </w:pPr>
      <w:r>
        <w:rPr>
          <w:b/>
          <w:bCs/>
          <w:lang w:val="en-US"/>
        </w:rPr>
        <w:t>S</w:t>
      </w:r>
      <w:r w:rsidR="00C97E13" w:rsidRPr="00710B88">
        <w:rPr>
          <w:b/>
          <w:bCs/>
          <w:lang w:val="en-US"/>
        </w:rPr>
        <w:t>tatement from GIN on adaptation of guidelines from other developers</w:t>
      </w:r>
    </w:p>
    <w:p w14:paraId="7D330EF2" w14:textId="77777777" w:rsidR="008A4D59" w:rsidRDefault="00C97E13" w:rsidP="00C97E13">
      <w:r>
        <w:t xml:space="preserve">The Covid 19 pandemic is a challenge to all health services and clinical guidelines for the management of Covid 19 providing practical advice to clinicians are being developed at pace across the world. </w:t>
      </w:r>
    </w:p>
    <w:p w14:paraId="3991DE23" w14:textId="1561692B" w:rsidR="00C97E13" w:rsidRDefault="00C97E13" w:rsidP="00C97E13">
      <w:pPr>
        <w:rPr>
          <w:lang w:val="en-US"/>
        </w:rPr>
      </w:pPr>
      <w:r>
        <w:t>While the pace of development of guidelines for Covid 19 is unprecedented, we believe that any processes used to adapt guidelines developed elsewhere should follow a systematic process, based on a number of principles derived from the GIN standards</w:t>
      </w:r>
      <w:r>
        <w:rPr>
          <w:rStyle w:val="FootnoteReference"/>
        </w:rPr>
        <w:footnoteReference w:id="1"/>
      </w:r>
      <w:r>
        <w:t>. This will ensure that the guidelines are as rigorous as possible, have longevity and avoid net harm</w:t>
      </w:r>
    </w:p>
    <w:p w14:paraId="2C03AF92" w14:textId="77777777" w:rsidR="00C97E13" w:rsidRPr="00C63BA7" w:rsidRDefault="00C97E13" w:rsidP="00C97E13">
      <w:pPr>
        <w:rPr>
          <w:b/>
          <w:bCs/>
        </w:rPr>
      </w:pPr>
      <w:r w:rsidRPr="00C63BA7">
        <w:rPr>
          <w:b/>
          <w:bCs/>
        </w:rPr>
        <w:t xml:space="preserve">Principles </w:t>
      </w:r>
    </w:p>
    <w:p w14:paraId="24733920" w14:textId="77777777" w:rsidR="00C97E13" w:rsidRDefault="00C97E13" w:rsidP="00C97E13">
      <w:r>
        <w:t xml:space="preserve">Guideline development group – the individuals involved in the development of the guidelines should be stated and their interests declared </w:t>
      </w:r>
    </w:p>
    <w:p w14:paraId="7363463B" w14:textId="77777777" w:rsidR="00C97E13" w:rsidRDefault="00C97E13" w:rsidP="00C97E13">
      <w:r>
        <w:t xml:space="preserve">Scope – the guideline should identify its objectives and scope </w:t>
      </w:r>
    </w:p>
    <w:p w14:paraId="428A3BD2" w14:textId="77777777" w:rsidR="00C97E13" w:rsidRDefault="00C97E13" w:rsidP="00C97E13">
      <w:r>
        <w:t>Methods – the process underpinning the adaptation process should be stated, including:</w:t>
      </w:r>
    </w:p>
    <w:p w14:paraId="4C25C0D4" w14:textId="77777777" w:rsidR="00C97E13" w:rsidRDefault="00C97E13" w:rsidP="00C97E13">
      <w:pPr>
        <w:pStyle w:val="ListParagraph"/>
        <w:numPr>
          <w:ilvl w:val="0"/>
          <w:numId w:val="1"/>
        </w:numPr>
      </w:pPr>
      <w:r>
        <w:t xml:space="preserve">how the  source guideline was identified </w:t>
      </w:r>
    </w:p>
    <w:p w14:paraId="5F63612D" w14:textId="77777777" w:rsidR="00C97E13" w:rsidRDefault="00C97E13" w:rsidP="00C97E13">
      <w:pPr>
        <w:pStyle w:val="ListParagraph"/>
        <w:numPr>
          <w:ilvl w:val="0"/>
          <w:numId w:val="1"/>
        </w:numPr>
      </w:pPr>
      <w:r>
        <w:t xml:space="preserve">process used to review the source recommendations </w:t>
      </w:r>
    </w:p>
    <w:p w14:paraId="0293E53A" w14:textId="77777777" w:rsidR="00C97E13" w:rsidRDefault="00C97E13" w:rsidP="00C97E13">
      <w:pPr>
        <w:pStyle w:val="ListParagraph"/>
        <w:numPr>
          <w:ilvl w:val="0"/>
          <w:numId w:val="1"/>
        </w:numPr>
      </w:pPr>
      <w:r>
        <w:t>process used to derive the adapted recommendations</w:t>
      </w:r>
    </w:p>
    <w:p w14:paraId="7ECD886E" w14:textId="77777777" w:rsidR="00C97E13" w:rsidRDefault="00C97E13" w:rsidP="00C97E13">
      <w:pPr>
        <w:pStyle w:val="ListParagraph"/>
        <w:numPr>
          <w:ilvl w:val="0"/>
          <w:numId w:val="1"/>
        </w:numPr>
      </w:pPr>
      <w:r>
        <w:t xml:space="preserve">external review – how the draft recommendations were reviewed by others not on the guideline development group </w:t>
      </w:r>
    </w:p>
    <w:p w14:paraId="2DF7E42B" w14:textId="77777777" w:rsidR="00C97E13" w:rsidRDefault="00C97E13" w:rsidP="00C97E13">
      <w:pPr>
        <w:pStyle w:val="ListParagraph"/>
        <w:numPr>
          <w:ilvl w:val="0"/>
          <w:numId w:val="1"/>
        </w:numPr>
      </w:pPr>
      <w:r>
        <w:t xml:space="preserve">review – at what point the recommendations will be reviewed </w:t>
      </w:r>
    </w:p>
    <w:p w14:paraId="19F907EF" w14:textId="77777777" w:rsidR="00C97E13" w:rsidRDefault="00C97E13" w:rsidP="00C97E13">
      <w:r>
        <w:t>Financial support – how the work was funded.</w:t>
      </w:r>
    </w:p>
    <w:p w14:paraId="1B072468" w14:textId="77777777" w:rsidR="00C97E13" w:rsidRDefault="00C97E13"/>
    <w:sectPr w:rsidR="00C97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414F" w14:textId="77777777" w:rsidR="0032553B" w:rsidRDefault="0032553B" w:rsidP="00C97E13">
      <w:pPr>
        <w:spacing w:after="0" w:line="240" w:lineRule="auto"/>
      </w:pPr>
      <w:r>
        <w:separator/>
      </w:r>
    </w:p>
  </w:endnote>
  <w:endnote w:type="continuationSeparator" w:id="0">
    <w:p w14:paraId="5DEF3CA0" w14:textId="77777777" w:rsidR="0032553B" w:rsidRDefault="0032553B" w:rsidP="00C9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43346" w14:textId="77777777" w:rsidR="0032553B" w:rsidRDefault="0032553B" w:rsidP="00C97E13">
      <w:pPr>
        <w:spacing w:after="0" w:line="240" w:lineRule="auto"/>
      </w:pPr>
      <w:r>
        <w:separator/>
      </w:r>
    </w:p>
  </w:footnote>
  <w:footnote w:type="continuationSeparator" w:id="0">
    <w:p w14:paraId="6AD5321D" w14:textId="77777777" w:rsidR="0032553B" w:rsidRDefault="0032553B" w:rsidP="00C97E13">
      <w:pPr>
        <w:spacing w:after="0" w:line="240" w:lineRule="auto"/>
      </w:pPr>
      <w:r>
        <w:continuationSeparator/>
      </w:r>
    </w:p>
  </w:footnote>
  <w:footnote w:id="1">
    <w:p w14:paraId="01B22C27" w14:textId="77777777" w:rsidR="00C97E13" w:rsidRPr="004315A8" w:rsidRDefault="00C97E13" w:rsidP="00C97E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Qaseem A, </w:t>
      </w:r>
      <w:proofErr w:type="spellStart"/>
      <w:r>
        <w:t>Frodland</w:t>
      </w:r>
      <w:proofErr w:type="spellEnd"/>
      <w:r>
        <w:t xml:space="preserve"> F et al. Guidelines International Network: Towards International Standards for Clinical Practice Guidelines. Ann Intern Med 2012; 156:525-531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4F6F"/>
    <w:multiLevelType w:val="hybridMultilevel"/>
    <w:tmpl w:val="26EA4E1A"/>
    <w:lvl w:ilvl="0" w:tplc="198098F0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13"/>
    <w:rsid w:val="000653D3"/>
    <w:rsid w:val="00163BB9"/>
    <w:rsid w:val="001A2FB4"/>
    <w:rsid w:val="0032553B"/>
    <w:rsid w:val="00423FED"/>
    <w:rsid w:val="004B19A7"/>
    <w:rsid w:val="004D1811"/>
    <w:rsid w:val="008A4D59"/>
    <w:rsid w:val="009F3828"/>
    <w:rsid w:val="00B22F8E"/>
    <w:rsid w:val="00C97E13"/>
    <w:rsid w:val="00CB7E17"/>
    <w:rsid w:val="00C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E437"/>
  <w15:chartTrackingRefBased/>
  <w15:docId w15:val="{57396B2D-6B2B-4248-8BAF-183FB57C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1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97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E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7E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Twaddle</dc:creator>
  <cp:keywords/>
  <dc:description/>
  <cp:lastModifiedBy>Elaine Harrow</cp:lastModifiedBy>
  <cp:revision>2</cp:revision>
  <dcterms:created xsi:type="dcterms:W3CDTF">2021-05-27T15:21:00Z</dcterms:created>
  <dcterms:modified xsi:type="dcterms:W3CDTF">2021-05-27T15:21:00Z</dcterms:modified>
</cp:coreProperties>
</file>